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9A4" w:rsidRDefault="004649A4" w:rsidP="00E8756A">
      <w:pPr>
        <w:ind w:right="-760"/>
        <w:rPr>
          <w:rFonts w:ascii="Arial" w:hAnsi="Arial" w:cs="Arial"/>
          <w:b/>
          <w:color w:val="3366FF"/>
          <w:sz w:val="28"/>
          <w:szCs w:val="28"/>
        </w:rPr>
      </w:pPr>
    </w:p>
    <w:p w:rsidR="00341808" w:rsidRDefault="004C4040" w:rsidP="00E8756A">
      <w:pPr>
        <w:jc w:val="center"/>
        <w:rPr>
          <w:sz w:val="24"/>
          <w:szCs w:val="24"/>
        </w:rPr>
      </w:pPr>
      <w:r w:rsidRPr="004C4040">
        <w:rPr>
          <w:sz w:val="24"/>
          <w:szCs w:val="24"/>
        </w:rPr>
        <w:t xml:space="preserve">         </w:t>
      </w:r>
      <w:r>
        <w:rPr>
          <w:sz w:val="24"/>
          <w:szCs w:val="24"/>
        </w:rPr>
        <w:t xml:space="preserve">                             </w:t>
      </w:r>
    </w:p>
    <w:p w:rsidR="00341808" w:rsidRPr="0059160C" w:rsidRDefault="00341808" w:rsidP="00341808">
      <w:pPr>
        <w:tabs>
          <w:tab w:val="left" w:pos="6379"/>
        </w:tabs>
        <w:jc w:val="center"/>
        <w:rPr>
          <w:b/>
          <w:color w:val="0070C0"/>
          <w:sz w:val="28"/>
          <w:szCs w:val="28"/>
        </w:rPr>
      </w:pPr>
      <w:r w:rsidRPr="0059160C">
        <w:rPr>
          <w:b/>
          <w:color w:val="0070C0"/>
          <w:sz w:val="28"/>
          <w:szCs w:val="28"/>
        </w:rPr>
        <w:t xml:space="preserve">ΕΝΩΣΗ ΕΡΓΑΖΟΜΕΝΩΝ ΥΠΟΥΡΓΕΙΟΥ ΠΑΙΔΕΙΑΣ </w:t>
      </w:r>
    </w:p>
    <w:p w:rsidR="00341808" w:rsidRDefault="00CB5864" w:rsidP="00CB5864">
      <w:pPr>
        <w:rPr>
          <w:b/>
          <w:color w:val="0070C0"/>
          <w:sz w:val="28"/>
          <w:szCs w:val="28"/>
        </w:rPr>
      </w:pPr>
      <w:r>
        <w:rPr>
          <w:b/>
          <w:color w:val="0070C0"/>
          <w:sz w:val="28"/>
          <w:szCs w:val="28"/>
        </w:rPr>
        <w:t xml:space="preserve">                                                              </w:t>
      </w:r>
      <w:r w:rsidR="00341808" w:rsidRPr="0059160C">
        <w:rPr>
          <w:b/>
          <w:color w:val="0070C0"/>
          <w:sz w:val="28"/>
          <w:szCs w:val="28"/>
        </w:rPr>
        <w:t>ΕΝ.ΕΡ.Υ.Π</w:t>
      </w:r>
    </w:p>
    <w:p w:rsidR="00341808" w:rsidRPr="00EA0387" w:rsidRDefault="00341808" w:rsidP="00341808">
      <w:pPr>
        <w:jc w:val="center"/>
        <w:rPr>
          <w:b/>
          <w:color w:val="0070C0"/>
          <w:sz w:val="28"/>
          <w:szCs w:val="28"/>
        </w:rPr>
      </w:pPr>
      <w:r>
        <w:rPr>
          <w:color w:val="0070C0"/>
        </w:rPr>
        <w:t xml:space="preserve"> </w:t>
      </w:r>
      <w:r w:rsidRPr="00EA0387">
        <w:rPr>
          <w:color w:val="0070C0"/>
        </w:rPr>
        <w:t xml:space="preserve">Ανδρέα Παπανδρέου 37 , 15180– Μαρούσι  - </w:t>
      </w:r>
      <w:r w:rsidRPr="00EA0387">
        <w:rPr>
          <w:color w:val="0070C0"/>
          <w:lang w:val="en-US"/>
        </w:rPr>
        <w:t>email</w:t>
      </w:r>
      <w:r w:rsidRPr="00EA0387">
        <w:rPr>
          <w:color w:val="0070C0"/>
        </w:rPr>
        <w:t>:</w:t>
      </w:r>
      <w:r w:rsidRPr="00EA0387">
        <w:rPr>
          <w:color w:val="0070C0"/>
          <w:lang w:val="en-US"/>
        </w:rPr>
        <w:t>eneryp</w:t>
      </w:r>
      <w:r w:rsidRPr="00EA0387">
        <w:rPr>
          <w:color w:val="0070C0"/>
        </w:rPr>
        <w:t>2023@</w:t>
      </w:r>
      <w:r w:rsidRPr="00EA0387">
        <w:rPr>
          <w:color w:val="0070C0"/>
          <w:lang w:val="en-US"/>
        </w:rPr>
        <w:t>gmail</w:t>
      </w:r>
      <w:r w:rsidRPr="00EA0387">
        <w:rPr>
          <w:color w:val="0070C0"/>
        </w:rPr>
        <w:t>.</w:t>
      </w:r>
      <w:r w:rsidRPr="00EA0387">
        <w:rPr>
          <w:color w:val="0070C0"/>
          <w:lang w:val="en-US"/>
        </w:rPr>
        <w:t>com</w:t>
      </w:r>
      <w:r w:rsidRPr="00EA0387">
        <w:rPr>
          <w:color w:val="0070C0"/>
        </w:rPr>
        <w:t xml:space="preserve"> – τ.6934919217</w:t>
      </w:r>
    </w:p>
    <w:p w:rsidR="00341808" w:rsidRPr="005B26D7" w:rsidRDefault="00341808" w:rsidP="00341808">
      <w:pPr>
        <w:tabs>
          <w:tab w:val="left" w:pos="2977"/>
          <w:tab w:val="left" w:pos="4755"/>
          <w:tab w:val="left" w:pos="5415"/>
        </w:tabs>
        <w:ind w:right="-760"/>
        <w:rPr>
          <w:rFonts w:cstheme="minorHAnsi"/>
          <w:b/>
        </w:rPr>
      </w:pPr>
      <w:r w:rsidRPr="002016EE">
        <w:rPr>
          <w:rFonts w:ascii="Arial" w:hAnsi="Arial" w:cs="Arial"/>
          <w:b/>
        </w:rPr>
        <w:t xml:space="preserve">                                                                                                    </w:t>
      </w:r>
      <w:r w:rsidRPr="005B26D7">
        <w:rPr>
          <w:rFonts w:cstheme="minorHAnsi"/>
        </w:rPr>
        <w:t xml:space="preserve">Μαρούσι  </w:t>
      </w:r>
      <w:r>
        <w:rPr>
          <w:rFonts w:cstheme="minorHAnsi"/>
        </w:rPr>
        <w:t>23</w:t>
      </w:r>
      <w:r w:rsidRPr="005B26D7">
        <w:rPr>
          <w:rFonts w:cstheme="minorHAnsi"/>
        </w:rPr>
        <w:t xml:space="preserve"> </w:t>
      </w:r>
      <w:r>
        <w:rPr>
          <w:rFonts w:cstheme="minorHAnsi"/>
        </w:rPr>
        <w:t xml:space="preserve">Οκτωβρίου </w:t>
      </w:r>
      <w:r w:rsidRPr="005B26D7">
        <w:rPr>
          <w:rFonts w:cstheme="minorHAnsi"/>
        </w:rPr>
        <w:t>2023</w:t>
      </w:r>
    </w:p>
    <w:p w:rsidR="00341808" w:rsidRPr="002A4B73" w:rsidRDefault="00341808" w:rsidP="00341808">
      <w:pPr>
        <w:tabs>
          <w:tab w:val="left" w:pos="5812"/>
        </w:tabs>
        <w:rPr>
          <w:rFonts w:cstheme="minorHAnsi"/>
        </w:rPr>
      </w:pPr>
      <w:r w:rsidRPr="005B26D7">
        <w:rPr>
          <w:rFonts w:cstheme="minorHAnsi"/>
        </w:rPr>
        <w:t xml:space="preserve">                                                                                                                     </w:t>
      </w:r>
      <w:r>
        <w:rPr>
          <w:rFonts w:cstheme="minorHAnsi"/>
        </w:rPr>
        <w:t xml:space="preserve">      </w:t>
      </w:r>
      <w:r w:rsidRPr="005B26D7">
        <w:rPr>
          <w:rFonts w:cstheme="minorHAnsi"/>
        </w:rPr>
        <w:t>Αρ. Πρωτ.: 1</w:t>
      </w:r>
      <w:r w:rsidR="002A4B73" w:rsidRPr="002A4B73">
        <w:rPr>
          <w:rFonts w:cstheme="minorHAnsi"/>
        </w:rPr>
        <w:t>2</w:t>
      </w:r>
    </w:p>
    <w:p w:rsidR="00341808" w:rsidRDefault="00341808" w:rsidP="00341808">
      <w:pPr>
        <w:tabs>
          <w:tab w:val="left" w:pos="5529"/>
        </w:tabs>
        <w:jc w:val="center"/>
        <w:rPr>
          <w:sz w:val="24"/>
          <w:szCs w:val="24"/>
        </w:rPr>
      </w:pPr>
    </w:p>
    <w:p w:rsidR="004C4040" w:rsidRDefault="00341808" w:rsidP="00341808">
      <w:pPr>
        <w:tabs>
          <w:tab w:val="left" w:pos="5529"/>
        </w:tabs>
        <w:jc w:val="center"/>
        <w:rPr>
          <w:sz w:val="24"/>
          <w:szCs w:val="24"/>
        </w:rPr>
      </w:pPr>
      <w:r>
        <w:rPr>
          <w:sz w:val="24"/>
          <w:szCs w:val="24"/>
        </w:rPr>
        <w:t xml:space="preserve">                                            </w:t>
      </w:r>
      <w:r w:rsidR="004C4040">
        <w:rPr>
          <w:sz w:val="24"/>
          <w:szCs w:val="24"/>
        </w:rPr>
        <w:t xml:space="preserve"> </w:t>
      </w:r>
      <w:r w:rsidR="00E8756A" w:rsidRPr="00E8756A">
        <w:rPr>
          <w:sz w:val="24"/>
          <w:szCs w:val="24"/>
        </w:rPr>
        <w:t xml:space="preserve">ΠΡΟΣ:  </w:t>
      </w:r>
      <w:r>
        <w:rPr>
          <w:sz w:val="24"/>
          <w:szCs w:val="24"/>
        </w:rPr>
        <w:t xml:space="preserve"> </w:t>
      </w:r>
      <w:r w:rsidR="00E8756A" w:rsidRPr="00E8756A">
        <w:rPr>
          <w:sz w:val="24"/>
          <w:szCs w:val="24"/>
        </w:rPr>
        <w:t xml:space="preserve">Υπουργό Παιδείας </w:t>
      </w:r>
    </w:p>
    <w:p w:rsidR="004C4040" w:rsidRDefault="004C4040" w:rsidP="004C4040">
      <w:pPr>
        <w:tabs>
          <w:tab w:val="left" w:pos="5812"/>
        </w:tabs>
        <w:jc w:val="center"/>
        <w:rPr>
          <w:sz w:val="24"/>
          <w:szCs w:val="24"/>
        </w:rPr>
      </w:pPr>
      <w:r>
        <w:rPr>
          <w:sz w:val="24"/>
          <w:szCs w:val="24"/>
        </w:rPr>
        <w:t xml:space="preserve">                                        </w:t>
      </w:r>
      <w:r w:rsidR="00341808">
        <w:rPr>
          <w:sz w:val="24"/>
          <w:szCs w:val="24"/>
        </w:rPr>
        <w:t xml:space="preserve">    </w:t>
      </w:r>
      <w:r>
        <w:rPr>
          <w:sz w:val="24"/>
          <w:szCs w:val="24"/>
        </w:rPr>
        <w:t xml:space="preserve">          </w:t>
      </w:r>
      <w:r w:rsidR="00341808">
        <w:rPr>
          <w:sz w:val="24"/>
          <w:szCs w:val="24"/>
        </w:rPr>
        <w:t xml:space="preserve">  </w:t>
      </w:r>
      <w:r w:rsidR="00E8756A" w:rsidRPr="00E8756A">
        <w:rPr>
          <w:sz w:val="24"/>
          <w:szCs w:val="24"/>
        </w:rPr>
        <w:t xml:space="preserve">κ. </w:t>
      </w:r>
      <w:r>
        <w:rPr>
          <w:sz w:val="24"/>
          <w:szCs w:val="24"/>
        </w:rPr>
        <w:t xml:space="preserve">Κ. Πιερρακάκη   </w:t>
      </w:r>
    </w:p>
    <w:p w:rsidR="00E8756A" w:rsidRPr="00E8756A" w:rsidRDefault="004C4040" w:rsidP="00341808">
      <w:pPr>
        <w:tabs>
          <w:tab w:val="left" w:pos="5387"/>
        </w:tabs>
        <w:jc w:val="center"/>
        <w:rPr>
          <w:sz w:val="24"/>
          <w:szCs w:val="24"/>
        </w:rPr>
      </w:pPr>
      <w:r>
        <w:rPr>
          <w:sz w:val="24"/>
          <w:szCs w:val="24"/>
        </w:rPr>
        <w:t xml:space="preserve"> </w:t>
      </w:r>
      <w:r w:rsidR="00E8756A" w:rsidRPr="00E8756A">
        <w:rPr>
          <w:sz w:val="24"/>
          <w:szCs w:val="24"/>
        </w:rPr>
        <w:t xml:space="preserve">     </w:t>
      </w:r>
      <w:r>
        <w:rPr>
          <w:sz w:val="24"/>
          <w:szCs w:val="24"/>
        </w:rPr>
        <w:t xml:space="preserve">                                                                    ΚΟΙΝ.: </w:t>
      </w:r>
      <w:r w:rsidR="00341808">
        <w:rPr>
          <w:sz w:val="24"/>
          <w:szCs w:val="24"/>
        </w:rPr>
        <w:t xml:space="preserve">  </w:t>
      </w:r>
      <w:r>
        <w:rPr>
          <w:sz w:val="24"/>
          <w:szCs w:val="24"/>
        </w:rPr>
        <w:t xml:space="preserve">Υπουργό Ψηφιακής Διακυβέρνησης                                                           </w:t>
      </w:r>
    </w:p>
    <w:p w:rsidR="004C4040" w:rsidRDefault="004C4040" w:rsidP="00E8756A">
      <w:pPr>
        <w:tabs>
          <w:tab w:val="left" w:pos="5670"/>
          <w:tab w:val="left" w:pos="5954"/>
          <w:tab w:val="left" w:pos="6096"/>
        </w:tabs>
        <w:jc w:val="center"/>
        <w:rPr>
          <w:sz w:val="24"/>
          <w:szCs w:val="24"/>
        </w:rPr>
      </w:pPr>
      <w:r>
        <w:rPr>
          <w:sz w:val="24"/>
          <w:szCs w:val="24"/>
        </w:rPr>
        <w:t xml:space="preserve">                                               </w:t>
      </w:r>
      <w:r w:rsidR="00341808">
        <w:rPr>
          <w:sz w:val="24"/>
          <w:szCs w:val="24"/>
        </w:rPr>
        <w:t xml:space="preserve">    </w:t>
      </w:r>
      <w:r>
        <w:rPr>
          <w:sz w:val="24"/>
          <w:szCs w:val="24"/>
        </w:rPr>
        <w:t xml:space="preserve">       </w:t>
      </w:r>
      <w:r w:rsidR="00341808">
        <w:rPr>
          <w:sz w:val="24"/>
          <w:szCs w:val="24"/>
        </w:rPr>
        <w:t xml:space="preserve"> </w:t>
      </w:r>
      <w:r>
        <w:rPr>
          <w:sz w:val="24"/>
          <w:szCs w:val="24"/>
        </w:rPr>
        <w:t xml:space="preserve"> </w:t>
      </w:r>
      <w:r w:rsidR="00341808">
        <w:rPr>
          <w:sz w:val="24"/>
          <w:szCs w:val="24"/>
        </w:rPr>
        <w:t xml:space="preserve"> </w:t>
      </w:r>
      <w:r>
        <w:rPr>
          <w:sz w:val="24"/>
          <w:szCs w:val="24"/>
        </w:rPr>
        <w:t xml:space="preserve">κ. Δ. Παπαστεργίου                            </w:t>
      </w:r>
    </w:p>
    <w:p w:rsidR="00341808" w:rsidRPr="00341808" w:rsidRDefault="004C4040" w:rsidP="00E8756A">
      <w:pPr>
        <w:tabs>
          <w:tab w:val="left" w:pos="5670"/>
          <w:tab w:val="left" w:pos="5954"/>
          <w:tab w:val="left" w:pos="6096"/>
        </w:tabs>
        <w:jc w:val="center"/>
        <w:rPr>
          <w:sz w:val="24"/>
          <w:szCs w:val="24"/>
        </w:rPr>
      </w:pPr>
      <w:r>
        <w:rPr>
          <w:sz w:val="24"/>
          <w:szCs w:val="24"/>
        </w:rPr>
        <w:t xml:space="preserve">           </w:t>
      </w:r>
      <w:r w:rsidR="00341808">
        <w:rPr>
          <w:sz w:val="24"/>
          <w:szCs w:val="24"/>
        </w:rPr>
        <w:t xml:space="preserve">                             ΠΟΣΥΠ</w:t>
      </w:r>
      <w:r>
        <w:rPr>
          <w:sz w:val="24"/>
          <w:szCs w:val="24"/>
        </w:rPr>
        <w:t xml:space="preserve">                         </w:t>
      </w:r>
      <w:r w:rsidR="00253D10">
        <w:rPr>
          <w:sz w:val="24"/>
          <w:szCs w:val="24"/>
        </w:rPr>
        <w:t xml:space="preserve">  </w:t>
      </w:r>
      <w:r>
        <w:rPr>
          <w:sz w:val="24"/>
          <w:szCs w:val="24"/>
        </w:rPr>
        <w:t xml:space="preserve"> </w:t>
      </w:r>
    </w:p>
    <w:p w:rsidR="00E8756A" w:rsidRDefault="00341808" w:rsidP="00341808">
      <w:pPr>
        <w:tabs>
          <w:tab w:val="left" w:pos="5387"/>
          <w:tab w:val="left" w:pos="5529"/>
          <w:tab w:val="left" w:pos="5954"/>
          <w:tab w:val="left" w:pos="6096"/>
        </w:tabs>
        <w:jc w:val="center"/>
      </w:pPr>
      <w:r w:rsidRPr="00341808">
        <w:rPr>
          <w:sz w:val="24"/>
          <w:szCs w:val="24"/>
        </w:rPr>
        <w:t xml:space="preserve">                                    </w:t>
      </w:r>
      <w:r>
        <w:rPr>
          <w:sz w:val="24"/>
          <w:szCs w:val="24"/>
        </w:rPr>
        <w:t xml:space="preserve">   </w:t>
      </w:r>
      <w:r w:rsidRPr="00341808">
        <w:rPr>
          <w:sz w:val="24"/>
          <w:szCs w:val="24"/>
        </w:rPr>
        <w:t xml:space="preserve">   </w:t>
      </w:r>
      <w:r>
        <w:rPr>
          <w:sz w:val="24"/>
          <w:szCs w:val="24"/>
        </w:rPr>
        <w:t xml:space="preserve">   </w:t>
      </w:r>
      <w:r w:rsidR="00E8756A" w:rsidRPr="00E8756A">
        <w:rPr>
          <w:sz w:val="24"/>
          <w:szCs w:val="24"/>
        </w:rPr>
        <w:t xml:space="preserve">Μέλη μας                                                                           </w:t>
      </w:r>
    </w:p>
    <w:p w:rsidR="00E8756A" w:rsidRDefault="00E8756A" w:rsidP="00E8756A">
      <w:pPr>
        <w:jc w:val="center"/>
      </w:pPr>
    </w:p>
    <w:p w:rsidR="00204C8B" w:rsidRDefault="00CB5864" w:rsidP="00204C8B">
      <w:pPr>
        <w:shd w:val="clear" w:color="auto" w:fill="FFFFFF"/>
        <w:jc w:val="center"/>
        <w:rPr>
          <w:rFonts w:eastAsia="Times New Roman" w:cstheme="minorHAnsi"/>
          <w:b/>
          <w:sz w:val="24"/>
          <w:szCs w:val="24"/>
          <w:lang w:eastAsia="el-GR"/>
        </w:rPr>
      </w:pPr>
      <w:r>
        <w:rPr>
          <w:rFonts w:eastAsia="Times New Roman" w:cstheme="minorHAnsi"/>
          <w:b/>
          <w:sz w:val="24"/>
          <w:szCs w:val="24"/>
          <w:lang w:eastAsia="el-GR"/>
        </w:rPr>
        <w:t xml:space="preserve">Αναγκαιότητα ένταξης στο </w:t>
      </w:r>
      <w:r w:rsidR="00253D10">
        <w:rPr>
          <w:rFonts w:eastAsia="Times New Roman" w:cstheme="minorHAnsi"/>
          <w:b/>
          <w:sz w:val="24"/>
          <w:szCs w:val="24"/>
          <w:lang w:eastAsia="el-GR"/>
        </w:rPr>
        <w:t>π</w:t>
      </w:r>
      <w:r w:rsidR="00E8756A" w:rsidRPr="00E8756A">
        <w:rPr>
          <w:rFonts w:eastAsia="Times New Roman" w:cstheme="minorHAnsi"/>
          <w:b/>
          <w:sz w:val="24"/>
          <w:szCs w:val="24"/>
          <w:lang w:eastAsia="el-GR"/>
        </w:rPr>
        <w:t>ρόγραμμα</w:t>
      </w:r>
      <w:r w:rsidR="00253D10" w:rsidRPr="00253D10">
        <w:rPr>
          <w:rFonts w:eastAsia="Times New Roman" w:cstheme="minorHAnsi"/>
          <w:sz w:val="24"/>
          <w:szCs w:val="24"/>
          <w:lang w:eastAsia="el-GR"/>
        </w:rPr>
        <w:t xml:space="preserve"> </w:t>
      </w:r>
      <w:r w:rsidR="00253D10" w:rsidRPr="00253D10">
        <w:rPr>
          <w:rFonts w:eastAsia="Times New Roman" w:cstheme="minorHAnsi"/>
          <w:b/>
          <w:sz w:val="24"/>
          <w:szCs w:val="24"/>
          <w:lang w:eastAsia="el-GR"/>
        </w:rPr>
        <w:t>επιχορήγησης αγοράς τεχνολογικού εξοπλισμού</w:t>
      </w:r>
    </w:p>
    <w:p w:rsidR="00E8756A" w:rsidRPr="00E8756A" w:rsidRDefault="00100DE6" w:rsidP="00204C8B">
      <w:pPr>
        <w:shd w:val="clear" w:color="auto" w:fill="FFFFFF"/>
        <w:spacing w:after="100" w:afterAutospacing="1"/>
        <w:jc w:val="center"/>
        <w:rPr>
          <w:rFonts w:eastAsia="Times New Roman" w:cstheme="minorHAnsi"/>
          <w:b/>
          <w:sz w:val="24"/>
          <w:szCs w:val="24"/>
          <w:lang w:eastAsia="el-GR"/>
        </w:rPr>
      </w:pPr>
      <w:r w:rsidRPr="00253D10">
        <w:rPr>
          <w:rFonts w:eastAsia="Times New Roman" w:cstheme="minorHAnsi"/>
          <w:b/>
          <w:sz w:val="24"/>
          <w:szCs w:val="24"/>
          <w:lang w:eastAsia="el-GR"/>
        </w:rPr>
        <w:t>κ</w:t>
      </w:r>
      <w:r>
        <w:rPr>
          <w:rFonts w:eastAsia="Times New Roman" w:cstheme="minorHAnsi"/>
          <w:b/>
          <w:sz w:val="24"/>
          <w:szCs w:val="24"/>
          <w:lang w:eastAsia="el-GR"/>
        </w:rPr>
        <w:t xml:space="preserve">αι </w:t>
      </w:r>
      <w:r w:rsidR="00204C8B">
        <w:rPr>
          <w:rFonts w:eastAsia="Times New Roman" w:cstheme="minorHAnsi"/>
          <w:b/>
          <w:sz w:val="24"/>
          <w:szCs w:val="24"/>
          <w:lang w:eastAsia="el-GR"/>
        </w:rPr>
        <w:t xml:space="preserve"> </w:t>
      </w:r>
      <w:r w:rsidR="00E8756A" w:rsidRPr="00E8756A">
        <w:rPr>
          <w:rFonts w:eastAsia="Times New Roman" w:cstheme="minorHAnsi"/>
          <w:b/>
          <w:sz w:val="24"/>
          <w:szCs w:val="24"/>
          <w:lang w:eastAsia="el-GR"/>
        </w:rPr>
        <w:t xml:space="preserve">των Διοικητικών Υπαλλήλων του </w:t>
      </w:r>
      <w:r w:rsidR="00253D10">
        <w:rPr>
          <w:rFonts w:eastAsia="Times New Roman" w:cstheme="minorHAnsi"/>
          <w:b/>
          <w:sz w:val="24"/>
          <w:szCs w:val="24"/>
          <w:lang w:eastAsia="el-GR"/>
        </w:rPr>
        <w:t>Υ</w:t>
      </w:r>
      <w:r w:rsidR="00E8756A" w:rsidRPr="00E8756A">
        <w:rPr>
          <w:rFonts w:eastAsia="Times New Roman" w:cstheme="minorHAnsi"/>
          <w:b/>
          <w:sz w:val="24"/>
          <w:szCs w:val="24"/>
          <w:lang w:eastAsia="el-GR"/>
        </w:rPr>
        <w:t>πουργείου Παιδείας</w:t>
      </w:r>
    </w:p>
    <w:p w:rsidR="004649A4" w:rsidRDefault="00E8756A" w:rsidP="004649A4">
      <w:pPr>
        <w:shd w:val="clear" w:color="auto" w:fill="FFFFFF"/>
        <w:spacing w:after="100" w:afterAutospacing="1"/>
        <w:jc w:val="both"/>
        <w:rPr>
          <w:rFonts w:eastAsia="Times New Roman" w:cstheme="minorHAnsi"/>
          <w:sz w:val="24"/>
          <w:szCs w:val="24"/>
          <w:lang w:eastAsia="el-GR"/>
        </w:rPr>
      </w:pPr>
      <w:r>
        <w:rPr>
          <w:rFonts w:eastAsia="Times New Roman" w:cstheme="minorHAnsi"/>
          <w:sz w:val="24"/>
          <w:szCs w:val="24"/>
          <w:lang w:eastAsia="el-GR"/>
        </w:rPr>
        <w:t xml:space="preserve">κ. Υπουργέ, </w:t>
      </w:r>
    </w:p>
    <w:p w:rsidR="00C564F9" w:rsidRDefault="004C4040" w:rsidP="00C564F9">
      <w:pPr>
        <w:shd w:val="clear" w:color="auto" w:fill="FFFFFF"/>
        <w:spacing w:after="100" w:afterAutospacing="1"/>
        <w:ind w:firstLine="720"/>
        <w:jc w:val="both"/>
        <w:rPr>
          <w:rFonts w:eastAsia="Times New Roman" w:cstheme="minorHAnsi"/>
          <w:sz w:val="24"/>
          <w:szCs w:val="24"/>
          <w:lang w:eastAsia="el-GR"/>
        </w:rPr>
      </w:pPr>
      <w:r>
        <w:rPr>
          <w:rFonts w:eastAsia="Times New Roman" w:cstheme="minorHAnsi"/>
          <w:sz w:val="24"/>
          <w:szCs w:val="24"/>
          <w:lang w:eastAsia="el-GR"/>
        </w:rPr>
        <w:t xml:space="preserve">Όπως </w:t>
      </w:r>
      <w:r w:rsidR="00752F32">
        <w:rPr>
          <w:rFonts w:eastAsia="Times New Roman" w:cstheme="minorHAnsi"/>
          <w:sz w:val="24"/>
          <w:szCs w:val="24"/>
          <w:lang w:eastAsia="el-GR"/>
        </w:rPr>
        <w:t>ήδη έχετε ενημερωθεί από την Ομοσπονδία μας (ΠΟΣΥΠ)</w:t>
      </w:r>
      <w:r w:rsidR="00CD34EE">
        <w:rPr>
          <w:rFonts w:eastAsia="Times New Roman" w:cstheme="minorHAnsi"/>
          <w:sz w:val="24"/>
          <w:szCs w:val="24"/>
          <w:lang w:eastAsia="el-GR"/>
        </w:rPr>
        <w:t xml:space="preserve">, θεωρούμε </w:t>
      </w:r>
      <w:r w:rsidR="00C564F9" w:rsidRPr="000C7370">
        <w:rPr>
          <w:rFonts w:eastAsia="Times New Roman" w:cstheme="minorHAnsi"/>
          <w:sz w:val="24"/>
          <w:szCs w:val="24"/>
          <w:lang w:eastAsia="el-GR"/>
        </w:rPr>
        <w:t>απολύτως προκλητικ</w:t>
      </w:r>
      <w:r w:rsidR="008648E3">
        <w:rPr>
          <w:rFonts w:eastAsia="Times New Roman" w:cstheme="minorHAnsi"/>
          <w:sz w:val="24"/>
          <w:szCs w:val="24"/>
          <w:lang w:eastAsia="el-GR"/>
        </w:rPr>
        <w:t>ό τον αποκλεισμό μ</w:t>
      </w:r>
      <w:r w:rsidR="00C564F9" w:rsidRPr="000C7370">
        <w:rPr>
          <w:rFonts w:eastAsia="Times New Roman" w:cstheme="minorHAnsi"/>
          <w:sz w:val="24"/>
          <w:szCs w:val="24"/>
          <w:lang w:eastAsia="el-GR"/>
        </w:rPr>
        <w:t xml:space="preserve">ίας ολόκληρης κατηγορίας υπαλλήλων του Υπουργείου </w:t>
      </w:r>
      <w:r w:rsidR="00C564F9">
        <w:rPr>
          <w:rFonts w:eastAsia="Times New Roman" w:cstheme="minorHAnsi"/>
          <w:sz w:val="24"/>
          <w:szCs w:val="24"/>
          <w:lang w:eastAsia="el-GR"/>
        </w:rPr>
        <w:t>Παιδείας</w:t>
      </w:r>
      <w:r w:rsidR="00C564F9" w:rsidRPr="000C7370">
        <w:rPr>
          <w:rFonts w:eastAsia="Times New Roman" w:cstheme="minorHAnsi"/>
          <w:sz w:val="24"/>
          <w:szCs w:val="24"/>
          <w:lang w:eastAsia="el-GR"/>
        </w:rPr>
        <w:t xml:space="preserve">, αυτής των διοικητικών </w:t>
      </w:r>
      <w:r w:rsidR="00C564F9">
        <w:rPr>
          <w:rFonts w:eastAsia="Times New Roman" w:cstheme="minorHAnsi"/>
          <w:sz w:val="24"/>
          <w:szCs w:val="24"/>
          <w:lang w:eastAsia="el-GR"/>
        </w:rPr>
        <w:t>του υ</w:t>
      </w:r>
      <w:r w:rsidR="00C564F9" w:rsidRPr="000C7370">
        <w:rPr>
          <w:rFonts w:eastAsia="Times New Roman" w:cstheme="minorHAnsi"/>
          <w:sz w:val="24"/>
          <w:szCs w:val="24"/>
          <w:lang w:eastAsia="el-GR"/>
        </w:rPr>
        <w:t xml:space="preserve">παλλήλων, από κάθε πρωτοβουλία που αφορά στην αναβάθμιση του προσωπικού τεχνολογικού τους εξοπλισμού (tablet, laptop, desktop), τον οποίον πολλάκις έχουν κάνει </w:t>
      </w:r>
      <w:r w:rsidR="00100DE6">
        <w:rPr>
          <w:rFonts w:eastAsia="Times New Roman" w:cstheme="minorHAnsi"/>
          <w:sz w:val="24"/>
          <w:szCs w:val="24"/>
          <w:lang w:eastAsia="el-GR"/>
        </w:rPr>
        <w:t xml:space="preserve">και κάνουν </w:t>
      </w:r>
      <w:r w:rsidR="00C564F9" w:rsidRPr="000C7370">
        <w:rPr>
          <w:rFonts w:eastAsia="Times New Roman" w:cstheme="minorHAnsi"/>
          <w:sz w:val="24"/>
          <w:szCs w:val="24"/>
          <w:lang w:eastAsia="el-GR"/>
        </w:rPr>
        <w:t>χρήση</w:t>
      </w:r>
      <w:r w:rsidR="009660BB">
        <w:rPr>
          <w:rFonts w:eastAsia="Times New Roman" w:cstheme="minorHAnsi"/>
          <w:sz w:val="24"/>
          <w:szCs w:val="24"/>
          <w:lang w:eastAsia="el-GR"/>
        </w:rPr>
        <w:t xml:space="preserve">, </w:t>
      </w:r>
      <w:r w:rsidR="00C564F9" w:rsidRPr="000C7370">
        <w:rPr>
          <w:rFonts w:eastAsia="Times New Roman" w:cstheme="minorHAnsi"/>
          <w:sz w:val="24"/>
          <w:szCs w:val="24"/>
          <w:lang w:eastAsia="el-GR"/>
        </w:rPr>
        <w:t>χωρίς καμία αποζημίωση, για την εξυπηρέτηση των υπηρεσιακών αναγκών του ΥΠΑΙΘ</w:t>
      </w:r>
      <w:r w:rsidR="00100DE6">
        <w:rPr>
          <w:rFonts w:eastAsia="Times New Roman" w:cstheme="minorHAnsi"/>
          <w:sz w:val="24"/>
          <w:szCs w:val="24"/>
          <w:lang w:eastAsia="el-GR"/>
        </w:rPr>
        <w:t>Α</w:t>
      </w:r>
      <w:r w:rsidR="00C564F9" w:rsidRPr="000C7370">
        <w:rPr>
          <w:rFonts w:eastAsia="Times New Roman" w:cstheme="minorHAnsi"/>
          <w:sz w:val="24"/>
          <w:szCs w:val="24"/>
          <w:lang w:eastAsia="el-GR"/>
        </w:rPr>
        <w:t>, όχι μόνον στην περίοδο της πανδημίας, μέσω της τηλεργασίας, αλλά και σε περιόδους έντασης της εργασίας, οι  οποίες  αποτελούν πλέον την εργασιακή</w:t>
      </w:r>
      <w:r w:rsidR="00C564F9">
        <w:rPr>
          <w:rFonts w:eastAsia="Times New Roman" w:cstheme="minorHAnsi"/>
          <w:sz w:val="24"/>
          <w:szCs w:val="24"/>
          <w:lang w:eastAsia="el-GR"/>
        </w:rPr>
        <w:t xml:space="preserve"> </w:t>
      </w:r>
      <w:r w:rsidR="00C564F9" w:rsidRPr="000C7370">
        <w:rPr>
          <w:rFonts w:eastAsia="Times New Roman" w:cstheme="minorHAnsi"/>
          <w:sz w:val="24"/>
          <w:szCs w:val="24"/>
          <w:lang w:eastAsia="el-GR"/>
        </w:rPr>
        <w:t>μας καθημερινότητα στο Υπουργείο Παιδείας, ακόμη και τα Σαββατοκύριακα.</w:t>
      </w:r>
    </w:p>
    <w:p w:rsidR="00C564F9" w:rsidRDefault="00C564F9" w:rsidP="00C564F9">
      <w:pPr>
        <w:shd w:val="clear" w:color="auto" w:fill="FFFFFF"/>
        <w:spacing w:after="100" w:afterAutospacing="1"/>
        <w:ind w:firstLine="720"/>
        <w:jc w:val="both"/>
        <w:rPr>
          <w:rFonts w:eastAsia="Times New Roman" w:cstheme="minorHAnsi"/>
          <w:sz w:val="24"/>
          <w:szCs w:val="24"/>
          <w:lang w:eastAsia="el-GR"/>
        </w:rPr>
      </w:pPr>
      <w:r>
        <w:rPr>
          <w:rFonts w:eastAsia="Times New Roman" w:cstheme="minorHAnsi"/>
          <w:sz w:val="24"/>
          <w:szCs w:val="24"/>
          <w:lang w:eastAsia="el-GR"/>
        </w:rPr>
        <w:t xml:space="preserve">Επίσης </w:t>
      </w:r>
      <w:r w:rsidR="00CD34EE">
        <w:rPr>
          <w:rFonts w:eastAsia="Times New Roman" w:cstheme="minorHAnsi"/>
          <w:sz w:val="24"/>
          <w:szCs w:val="24"/>
          <w:lang w:eastAsia="el-GR"/>
        </w:rPr>
        <w:t>θεωρούμε</w:t>
      </w:r>
      <w:r>
        <w:rPr>
          <w:rFonts w:eastAsia="Times New Roman" w:cstheme="minorHAnsi"/>
          <w:sz w:val="24"/>
          <w:szCs w:val="24"/>
          <w:lang w:eastAsia="el-GR"/>
        </w:rPr>
        <w:t xml:space="preserve"> </w:t>
      </w:r>
      <w:r w:rsidRPr="000C7370">
        <w:rPr>
          <w:rFonts w:eastAsia="Times New Roman" w:cstheme="minorHAnsi"/>
          <w:sz w:val="24"/>
          <w:szCs w:val="24"/>
          <w:lang w:eastAsia="el-GR"/>
        </w:rPr>
        <w:t>απολύτως προκλητικ</w:t>
      </w:r>
      <w:r w:rsidR="008648E3">
        <w:rPr>
          <w:rFonts w:eastAsia="Times New Roman" w:cstheme="minorHAnsi"/>
          <w:sz w:val="24"/>
          <w:szCs w:val="24"/>
          <w:lang w:eastAsia="el-GR"/>
        </w:rPr>
        <w:t xml:space="preserve">ό να έχουν χορηγηθεί περισσότερα από 650.000 </w:t>
      </w:r>
      <w:r w:rsidR="008648E3">
        <w:rPr>
          <w:rFonts w:eastAsia="Times New Roman" w:cstheme="minorHAnsi"/>
          <w:sz w:val="24"/>
          <w:szCs w:val="24"/>
          <w:lang w:val="en-US" w:eastAsia="el-GR"/>
        </w:rPr>
        <w:t>voucher</w:t>
      </w:r>
      <w:r w:rsidR="008648E3" w:rsidRPr="008648E3">
        <w:rPr>
          <w:rFonts w:eastAsia="Times New Roman" w:cstheme="minorHAnsi"/>
          <w:sz w:val="24"/>
          <w:szCs w:val="24"/>
          <w:lang w:eastAsia="el-GR"/>
        </w:rPr>
        <w:t xml:space="preserve"> </w:t>
      </w:r>
      <w:r w:rsidR="008648E3">
        <w:rPr>
          <w:rFonts w:eastAsia="Times New Roman" w:cstheme="minorHAnsi"/>
          <w:sz w:val="24"/>
          <w:szCs w:val="24"/>
          <w:lang w:eastAsia="el-GR"/>
        </w:rPr>
        <w:t xml:space="preserve">και να έχουν αγνοηθεί οι </w:t>
      </w:r>
      <w:r w:rsidRPr="000C7370">
        <w:rPr>
          <w:rFonts w:eastAsia="Times New Roman" w:cstheme="minorHAnsi"/>
          <w:sz w:val="24"/>
          <w:szCs w:val="24"/>
          <w:lang w:eastAsia="el-GR"/>
        </w:rPr>
        <w:t>μόλις 4</w:t>
      </w:r>
      <w:r w:rsidR="00CD34EE">
        <w:rPr>
          <w:rFonts w:eastAsia="Times New Roman" w:cstheme="minorHAnsi"/>
          <w:sz w:val="24"/>
          <w:szCs w:val="24"/>
          <w:lang w:eastAsia="el-GR"/>
        </w:rPr>
        <w:t>.</w:t>
      </w:r>
      <w:r w:rsidRPr="000C7370">
        <w:rPr>
          <w:rFonts w:eastAsia="Times New Roman" w:cstheme="minorHAnsi"/>
          <w:sz w:val="24"/>
          <w:szCs w:val="24"/>
          <w:lang w:eastAsia="el-GR"/>
        </w:rPr>
        <w:t>000 χιλιάδ</w:t>
      </w:r>
      <w:r w:rsidR="008648E3">
        <w:rPr>
          <w:rFonts w:eastAsia="Times New Roman" w:cstheme="minorHAnsi"/>
          <w:sz w:val="24"/>
          <w:szCs w:val="24"/>
          <w:lang w:eastAsia="el-GR"/>
        </w:rPr>
        <w:t xml:space="preserve">ες </w:t>
      </w:r>
      <w:r w:rsidRPr="000C7370">
        <w:rPr>
          <w:rFonts w:eastAsia="Times New Roman" w:cstheme="minorHAnsi"/>
          <w:sz w:val="24"/>
          <w:szCs w:val="24"/>
          <w:lang w:eastAsia="el-GR"/>
        </w:rPr>
        <w:t>διοικητικ</w:t>
      </w:r>
      <w:r w:rsidR="008648E3">
        <w:rPr>
          <w:rFonts w:eastAsia="Times New Roman" w:cstheme="minorHAnsi"/>
          <w:sz w:val="24"/>
          <w:szCs w:val="24"/>
          <w:lang w:eastAsia="el-GR"/>
        </w:rPr>
        <w:t xml:space="preserve">οί </w:t>
      </w:r>
      <w:r w:rsidRPr="000C7370">
        <w:rPr>
          <w:rFonts w:eastAsia="Times New Roman" w:cstheme="minorHAnsi"/>
          <w:sz w:val="24"/>
          <w:szCs w:val="24"/>
          <w:lang w:eastAsia="el-GR"/>
        </w:rPr>
        <w:t>υπ</w:t>
      </w:r>
      <w:r w:rsidR="008648E3">
        <w:rPr>
          <w:rFonts w:eastAsia="Times New Roman" w:cstheme="minorHAnsi"/>
          <w:sz w:val="24"/>
          <w:szCs w:val="24"/>
          <w:lang w:eastAsia="el-GR"/>
        </w:rPr>
        <w:t xml:space="preserve">άλληλοι </w:t>
      </w:r>
      <w:r w:rsidRPr="000C7370">
        <w:rPr>
          <w:rFonts w:eastAsia="Times New Roman" w:cstheme="minorHAnsi"/>
          <w:sz w:val="24"/>
          <w:szCs w:val="24"/>
          <w:lang w:eastAsia="el-GR"/>
        </w:rPr>
        <w:t xml:space="preserve"> του Υπουργείου Παιδείας</w:t>
      </w:r>
      <w:r>
        <w:rPr>
          <w:rFonts w:eastAsia="Times New Roman" w:cstheme="minorHAnsi"/>
          <w:sz w:val="24"/>
          <w:szCs w:val="24"/>
          <w:lang w:eastAsia="el-GR"/>
        </w:rPr>
        <w:t xml:space="preserve"> (Κεντρική Υπηρεσία</w:t>
      </w:r>
      <w:r w:rsidR="008648E3">
        <w:rPr>
          <w:rFonts w:eastAsia="Times New Roman" w:cstheme="minorHAnsi"/>
          <w:sz w:val="24"/>
          <w:szCs w:val="24"/>
          <w:lang w:eastAsia="el-GR"/>
        </w:rPr>
        <w:t xml:space="preserve">, </w:t>
      </w:r>
      <w:r>
        <w:rPr>
          <w:rFonts w:eastAsia="Times New Roman" w:cstheme="minorHAnsi"/>
          <w:sz w:val="24"/>
          <w:szCs w:val="24"/>
          <w:lang w:eastAsia="el-GR"/>
        </w:rPr>
        <w:t>Περιφερειακές Υπηρεσίες</w:t>
      </w:r>
      <w:r w:rsidR="008648E3">
        <w:rPr>
          <w:rFonts w:eastAsia="Times New Roman" w:cstheme="minorHAnsi"/>
          <w:sz w:val="24"/>
          <w:szCs w:val="24"/>
          <w:lang w:eastAsia="el-GR"/>
        </w:rPr>
        <w:t>, Εποπτευόμενοι Φορείς</w:t>
      </w:r>
      <w:r>
        <w:rPr>
          <w:rFonts w:eastAsia="Times New Roman" w:cstheme="minorHAnsi"/>
          <w:sz w:val="24"/>
          <w:szCs w:val="24"/>
          <w:lang w:eastAsia="el-GR"/>
        </w:rPr>
        <w:t>)</w:t>
      </w:r>
      <w:r w:rsidRPr="000C7370">
        <w:rPr>
          <w:rFonts w:eastAsia="Times New Roman" w:cstheme="minorHAnsi"/>
          <w:sz w:val="24"/>
          <w:szCs w:val="24"/>
          <w:lang w:eastAsia="el-GR"/>
        </w:rPr>
        <w:t xml:space="preserve">, </w:t>
      </w:r>
      <w:r w:rsidR="008648E3">
        <w:rPr>
          <w:rFonts w:eastAsia="Times New Roman" w:cstheme="minorHAnsi"/>
          <w:sz w:val="24"/>
          <w:szCs w:val="24"/>
          <w:lang w:eastAsia="el-GR"/>
        </w:rPr>
        <w:t xml:space="preserve">όταν μάλιστα η ένταξη </w:t>
      </w:r>
      <w:r w:rsidRPr="000C7370">
        <w:rPr>
          <w:rFonts w:eastAsia="Times New Roman" w:cstheme="minorHAnsi"/>
          <w:sz w:val="24"/>
          <w:szCs w:val="24"/>
          <w:lang w:eastAsia="el-GR"/>
        </w:rPr>
        <w:t>τους στο Πρόγραμμα επιχορήγησης αγο</w:t>
      </w:r>
      <w:r w:rsidR="008648E3">
        <w:rPr>
          <w:rFonts w:eastAsia="Times New Roman" w:cstheme="minorHAnsi"/>
          <w:sz w:val="24"/>
          <w:szCs w:val="24"/>
          <w:lang w:eastAsia="el-GR"/>
        </w:rPr>
        <w:t xml:space="preserve">ράς τεχνολογικού εξοπλισμού, με </w:t>
      </w:r>
      <w:r w:rsidR="008648E3">
        <w:rPr>
          <w:rFonts w:eastAsia="Times New Roman" w:cstheme="minorHAnsi"/>
          <w:sz w:val="24"/>
          <w:szCs w:val="24"/>
          <w:lang w:val="en-US" w:eastAsia="el-GR"/>
        </w:rPr>
        <w:t>voucher</w:t>
      </w:r>
      <w:r w:rsidRPr="000C7370">
        <w:rPr>
          <w:rFonts w:eastAsia="Times New Roman" w:cstheme="minorHAnsi"/>
          <w:sz w:val="24"/>
          <w:szCs w:val="24"/>
          <w:lang w:eastAsia="el-GR"/>
        </w:rPr>
        <w:t>, των 200 ευρώ,  θα κόστιζε μόλις 800.000 ευρώ</w:t>
      </w:r>
      <w:r w:rsidR="008648E3">
        <w:rPr>
          <w:rFonts w:eastAsia="Times New Roman" w:cstheme="minorHAnsi"/>
          <w:sz w:val="24"/>
          <w:szCs w:val="24"/>
          <w:lang w:eastAsia="el-GR"/>
        </w:rPr>
        <w:t>.</w:t>
      </w:r>
    </w:p>
    <w:p w:rsidR="00404AD6" w:rsidRDefault="008648E3" w:rsidP="000C7370">
      <w:pPr>
        <w:shd w:val="clear" w:color="auto" w:fill="FFFFFF"/>
        <w:spacing w:after="100" w:afterAutospacing="1"/>
        <w:ind w:firstLine="720"/>
        <w:jc w:val="both"/>
        <w:rPr>
          <w:rFonts w:eastAsia="Times New Roman" w:cstheme="minorHAnsi"/>
          <w:sz w:val="24"/>
          <w:szCs w:val="24"/>
          <w:lang w:eastAsia="el-GR"/>
        </w:rPr>
      </w:pPr>
      <w:r>
        <w:rPr>
          <w:rFonts w:eastAsia="Times New Roman" w:cstheme="minorHAnsi"/>
          <w:sz w:val="24"/>
          <w:szCs w:val="24"/>
          <w:lang w:eastAsia="el-GR"/>
        </w:rPr>
        <w:t xml:space="preserve">Τέλος, θεωρούμε </w:t>
      </w:r>
      <w:r w:rsidR="00404AD6">
        <w:rPr>
          <w:rFonts w:eastAsia="Times New Roman" w:cstheme="minorHAnsi"/>
          <w:sz w:val="24"/>
          <w:szCs w:val="24"/>
          <w:lang w:eastAsia="el-GR"/>
        </w:rPr>
        <w:t>αναγκαία την συμπερίληψη της διοίκησης και των υπαλλήλων της, στον επιχειρούμενο ψηφιακό μετασχηματισμό των διοικητικών διαδικασιών στο Υπουργείο μας, αλλά αναρωτιόμαστε πως μπορεί να εξελιχθεί και να υλοποιηθεί το μεγαλόπνοο αυτό σχέδιο, όταν δεν λαμβάνεται καμία μέριμνα για τους λειτουργούς της διοίκησης, ακόμη και για τα βασικά, όπως η ύπαρξη αναβαθμισμένων και σύγχρονων τεχνικών μέσων</w:t>
      </w:r>
      <w:r w:rsidR="00204C8B">
        <w:rPr>
          <w:rFonts w:eastAsia="Times New Roman" w:cstheme="minorHAnsi"/>
          <w:sz w:val="24"/>
          <w:szCs w:val="24"/>
          <w:lang w:eastAsia="el-GR"/>
        </w:rPr>
        <w:t xml:space="preserve"> για την εργασία τους.</w:t>
      </w:r>
      <w:r w:rsidR="00404AD6">
        <w:rPr>
          <w:rFonts w:eastAsia="Times New Roman" w:cstheme="minorHAnsi"/>
          <w:sz w:val="24"/>
          <w:szCs w:val="24"/>
          <w:lang w:eastAsia="el-GR"/>
        </w:rPr>
        <w:t xml:space="preserve"> </w:t>
      </w:r>
    </w:p>
    <w:p w:rsidR="000C7370" w:rsidRDefault="00204C8B" w:rsidP="00783F93">
      <w:pPr>
        <w:shd w:val="clear" w:color="auto" w:fill="FFFFFF"/>
        <w:spacing w:after="100" w:afterAutospacing="1"/>
        <w:ind w:firstLine="720"/>
        <w:jc w:val="both"/>
        <w:rPr>
          <w:rFonts w:eastAsia="Times New Roman" w:cstheme="minorHAnsi"/>
          <w:sz w:val="24"/>
          <w:szCs w:val="24"/>
          <w:lang w:eastAsia="el-GR"/>
        </w:rPr>
      </w:pPr>
      <w:r>
        <w:rPr>
          <w:rFonts w:eastAsia="Times New Roman" w:cstheme="minorHAnsi"/>
          <w:sz w:val="24"/>
          <w:szCs w:val="24"/>
          <w:lang w:eastAsia="el-GR"/>
        </w:rPr>
        <w:t>Κ. Υπουργέ,</w:t>
      </w:r>
      <w:r w:rsidR="002244F6" w:rsidRPr="000C7370">
        <w:rPr>
          <w:rFonts w:eastAsia="Times New Roman" w:cstheme="minorHAnsi"/>
          <w:sz w:val="24"/>
          <w:szCs w:val="24"/>
          <w:lang w:eastAsia="el-GR"/>
        </w:rPr>
        <w:t xml:space="preserve"> </w:t>
      </w:r>
      <w:r>
        <w:rPr>
          <w:rFonts w:eastAsia="Times New Roman" w:cstheme="minorHAnsi"/>
          <w:sz w:val="24"/>
          <w:szCs w:val="24"/>
          <w:lang w:eastAsia="el-GR"/>
        </w:rPr>
        <w:t>γνωρίζοντας την ευαισθησία</w:t>
      </w:r>
      <w:r w:rsidR="002A4B73" w:rsidRPr="002A4B73">
        <w:rPr>
          <w:rFonts w:eastAsia="Times New Roman" w:cstheme="minorHAnsi"/>
          <w:sz w:val="24"/>
          <w:szCs w:val="24"/>
          <w:lang w:eastAsia="el-GR"/>
        </w:rPr>
        <w:t xml:space="preserve"> </w:t>
      </w:r>
      <w:r w:rsidR="002A4B73">
        <w:rPr>
          <w:rFonts w:eastAsia="Times New Roman" w:cstheme="minorHAnsi"/>
          <w:sz w:val="24"/>
          <w:szCs w:val="24"/>
          <w:lang w:eastAsia="el-GR"/>
        </w:rPr>
        <w:t xml:space="preserve">και τον επαγγελματισμό σας, ειδικά </w:t>
      </w:r>
      <w:r>
        <w:rPr>
          <w:rFonts w:eastAsia="Times New Roman" w:cstheme="minorHAnsi"/>
          <w:sz w:val="24"/>
          <w:szCs w:val="24"/>
          <w:lang w:eastAsia="el-GR"/>
        </w:rPr>
        <w:t xml:space="preserve">σε αυτά τα ζητήματα, </w:t>
      </w:r>
      <w:r w:rsidR="002244F6" w:rsidRPr="000C7370">
        <w:rPr>
          <w:rFonts w:eastAsia="Times New Roman" w:cstheme="minorHAnsi"/>
          <w:sz w:val="24"/>
          <w:szCs w:val="24"/>
          <w:lang w:eastAsia="el-GR"/>
        </w:rPr>
        <w:t>αναμένουμε τις άμεσες ενέργει</w:t>
      </w:r>
      <w:r w:rsidR="000C7370">
        <w:rPr>
          <w:rFonts w:eastAsia="Times New Roman" w:cstheme="minorHAnsi"/>
          <w:sz w:val="24"/>
          <w:szCs w:val="24"/>
          <w:lang w:eastAsia="el-GR"/>
        </w:rPr>
        <w:t>ε</w:t>
      </w:r>
      <w:r w:rsidR="002244F6" w:rsidRPr="000C7370">
        <w:rPr>
          <w:rFonts w:eastAsia="Times New Roman" w:cstheme="minorHAnsi"/>
          <w:sz w:val="24"/>
          <w:szCs w:val="24"/>
          <w:lang w:eastAsia="el-GR"/>
        </w:rPr>
        <w:t>ς σας</w:t>
      </w:r>
      <w:r w:rsidR="000C7370" w:rsidRPr="000C7370">
        <w:rPr>
          <w:rFonts w:eastAsia="Times New Roman" w:cstheme="minorHAnsi"/>
          <w:sz w:val="24"/>
          <w:szCs w:val="24"/>
          <w:lang w:eastAsia="el-GR"/>
        </w:rPr>
        <w:t>!</w:t>
      </w:r>
      <w:r>
        <w:rPr>
          <w:rFonts w:eastAsia="Times New Roman" w:cstheme="minorHAnsi"/>
          <w:sz w:val="24"/>
          <w:szCs w:val="24"/>
          <w:lang w:eastAsia="el-GR"/>
        </w:rPr>
        <w:t xml:space="preserve">   </w:t>
      </w:r>
    </w:p>
    <w:p w:rsidR="00204C8B" w:rsidRPr="009736E7" w:rsidRDefault="00204C8B" w:rsidP="00204C8B">
      <w:pPr>
        <w:ind w:right="-335"/>
        <w:rPr>
          <w:rFonts w:ascii="Arial" w:hAnsi="Arial" w:cs="Arial"/>
        </w:rPr>
      </w:pPr>
      <w:r>
        <w:rPr>
          <w:rFonts w:eastAsia="Times New Roman" w:cstheme="minorHAnsi"/>
          <w:sz w:val="24"/>
          <w:szCs w:val="24"/>
          <w:lang w:eastAsia="el-GR"/>
        </w:rPr>
        <w:t xml:space="preserve">                                                        </w:t>
      </w:r>
      <w:r>
        <w:rPr>
          <w:rFonts w:ascii="Arial" w:hAnsi="Arial" w:cs="Arial"/>
        </w:rPr>
        <w:t xml:space="preserve">                 </w:t>
      </w:r>
      <w:r w:rsidR="002A4B73">
        <w:rPr>
          <w:rFonts w:ascii="Arial" w:hAnsi="Arial" w:cs="Arial"/>
        </w:rPr>
        <w:t xml:space="preserve"> </w:t>
      </w:r>
      <w:r w:rsidRPr="009736E7">
        <w:rPr>
          <w:rFonts w:ascii="Arial" w:hAnsi="Arial" w:cs="Arial"/>
        </w:rPr>
        <w:t xml:space="preserve"> </w:t>
      </w:r>
      <w:r>
        <w:rPr>
          <w:rFonts w:ascii="Arial" w:hAnsi="Arial" w:cs="Arial"/>
        </w:rPr>
        <w:t xml:space="preserve"> </w:t>
      </w:r>
      <w:r w:rsidRPr="005B26D7">
        <w:rPr>
          <w:rFonts w:cstheme="minorHAnsi"/>
        </w:rPr>
        <w:t>Για το Δ.Σ</w:t>
      </w:r>
      <w:r w:rsidRPr="00864FD5">
        <w:rPr>
          <w:rFonts w:ascii="Arial" w:hAnsi="Arial" w:cs="Arial"/>
        </w:rPr>
        <w:t>.</w:t>
      </w:r>
    </w:p>
    <w:p w:rsidR="00204C8B" w:rsidRPr="007D0E10" w:rsidRDefault="00204C8B" w:rsidP="00204C8B">
      <w:pPr>
        <w:ind w:right="-335"/>
        <w:rPr>
          <w:rFonts w:ascii="Arial" w:hAnsi="Arial" w:cs="Arial"/>
        </w:rPr>
      </w:pPr>
      <w:r w:rsidRPr="00864FD5">
        <w:rPr>
          <w:rFonts w:ascii="Arial" w:hAnsi="Arial" w:cs="Arial"/>
        </w:rPr>
        <w:t xml:space="preserve">  </w:t>
      </w:r>
      <w:r w:rsidRPr="009736E7">
        <w:rPr>
          <w:rFonts w:ascii="Arial" w:hAnsi="Arial" w:cs="Arial"/>
        </w:rPr>
        <w:t xml:space="preserve">  </w:t>
      </w:r>
      <w:r>
        <w:rPr>
          <w:rFonts w:ascii="Arial" w:hAnsi="Arial" w:cs="Arial"/>
        </w:rPr>
        <w:t xml:space="preserve"> </w:t>
      </w:r>
      <w:r w:rsidRPr="007D0E10">
        <w:rPr>
          <w:rFonts w:ascii="Arial" w:hAnsi="Arial" w:cs="Arial"/>
        </w:rPr>
        <w:t xml:space="preserve">        </w:t>
      </w:r>
      <w:r>
        <w:rPr>
          <w:rFonts w:ascii="Arial" w:hAnsi="Arial" w:cs="Arial"/>
        </w:rPr>
        <w:t xml:space="preserve">                                                      </w:t>
      </w:r>
      <w:r w:rsidRPr="0093103B">
        <w:rPr>
          <w:rFonts w:ascii="Arial" w:hAnsi="Arial" w:cs="Arial"/>
          <w:noProof/>
          <w:lang w:eastAsia="el-GR"/>
        </w:rPr>
        <w:drawing>
          <wp:inline distT="0" distB="0" distL="0" distR="0">
            <wp:extent cx="762000" cy="695325"/>
            <wp:effectExtent l="19050" t="0" r="0" b="0"/>
            <wp:docPr id="3" name="Εικόνα 1" descr="C:\Users\WIN7\Downloads\received_9341039943514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received_934103994351407 (1).jpeg"/>
                    <pic:cNvPicPr>
                      <a:picLocks noChangeAspect="1" noChangeArrowheads="1"/>
                    </pic:cNvPicPr>
                  </pic:nvPicPr>
                  <pic:blipFill>
                    <a:blip r:embed="rId5" cstate="print"/>
                    <a:srcRect/>
                    <a:stretch>
                      <a:fillRect/>
                    </a:stretch>
                  </pic:blipFill>
                  <pic:spPr bwMode="auto">
                    <a:xfrm>
                      <a:off x="0" y="0"/>
                      <a:ext cx="762000" cy="695325"/>
                    </a:xfrm>
                    <a:prstGeom prst="rect">
                      <a:avLst/>
                    </a:prstGeom>
                    <a:noFill/>
                    <a:ln w="9525">
                      <a:noFill/>
                      <a:miter lim="800000"/>
                      <a:headEnd/>
                      <a:tailEnd/>
                    </a:ln>
                  </pic:spPr>
                </pic:pic>
              </a:graphicData>
            </a:graphic>
          </wp:inline>
        </w:drawing>
      </w:r>
      <w:r w:rsidRPr="007D0E10">
        <w:rPr>
          <w:rFonts w:ascii="Arial" w:hAnsi="Arial" w:cs="Arial"/>
        </w:rPr>
        <w:t xml:space="preserve">              </w:t>
      </w:r>
    </w:p>
    <w:p w:rsidR="00204C8B" w:rsidRPr="00AF1D4F" w:rsidRDefault="00204C8B" w:rsidP="00204C8B">
      <w:pPr>
        <w:ind w:right="-335"/>
        <w:rPr>
          <w:rFonts w:cstheme="minorHAnsi"/>
        </w:rPr>
      </w:pPr>
      <w:r w:rsidRPr="00AF1D4F">
        <w:rPr>
          <w:rFonts w:cstheme="minorHAnsi"/>
        </w:rPr>
        <w:t xml:space="preserve">         </w:t>
      </w:r>
      <w:r>
        <w:rPr>
          <w:rFonts w:cstheme="minorHAnsi"/>
        </w:rPr>
        <w:t xml:space="preserve">       </w:t>
      </w:r>
      <w:r w:rsidRPr="00AF1D4F">
        <w:rPr>
          <w:rFonts w:cstheme="minorHAnsi"/>
        </w:rPr>
        <w:t xml:space="preserve">  </w:t>
      </w:r>
      <w:r>
        <w:rPr>
          <w:rFonts w:cstheme="minorHAnsi"/>
        </w:rPr>
        <w:t xml:space="preserve">     </w:t>
      </w:r>
      <w:r w:rsidRPr="00AF1D4F">
        <w:rPr>
          <w:rFonts w:cstheme="minorHAnsi"/>
        </w:rPr>
        <w:t>Η ΠΡΟΕΔΡΟΣ</w:t>
      </w:r>
      <w:r w:rsidRPr="00AF1D4F">
        <w:rPr>
          <w:rFonts w:cstheme="minorHAnsi"/>
        </w:rPr>
        <w:tab/>
        <w:t xml:space="preserve">           </w:t>
      </w:r>
      <w:r w:rsidRPr="00AF1D4F">
        <w:rPr>
          <w:rFonts w:cstheme="minorHAnsi"/>
        </w:rPr>
        <w:tab/>
        <w:t xml:space="preserve">                                                          </w:t>
      </w:r>
      <w:r>
        <w:rPr>
          <w:rFonts w:cstheme="minorHAnsi"/>
        </w:rPr>
        <w:t xml:space="preserve"> </w:t>
      </w:r>
      <w:r w:rsidR="00541A26">
        <w:rPr>
          <w:rFonts w:cstheme="minorHAnsi"/>
        </w:rPr>
        <w:t xml:space="preserve">   </w:t>
      </w:r>
      <w:r>
        <w:rPr>
          <w:rFonts w:cstheme="minorHAnsi"/>
        </w:rPr>
        <w:t xml:space="preserve"> </w:t>
      </w:r>
      <w:r w:rsidRPr="00AF1D4F">
        <w:rPr>
          <w:rFonts w:cstheme="minorHAnsi"/>
        </w:rPr>
        <w:t>Η ΓΕΝ. ΓΡΑΜΜΑΤΕΑΣ</w:t>
      </w:r>
    </w:p>
    <w:p w:rsidR="00204C8B" w:rsidRPr="00AF1D4F" w:rsidRDefault="00204C8B" w:rsidP="00204C8B">
      <w:pPr>
        <w:ind w:right="-335"/>
        <w:rPr>
          <w:rFonts w:cstheme="minorHAnsi"/>
        </w:rPr>
      </w:pPr>
      <w:r w:rsidRPr="00AF1D4F">
        <w:rPr>
          <w:rFonts w:cstheme="minorHAnsi"/>
        </w:rPr>
        <w:t xml:space="preserve">        </w:t>
      </w:r>
    </w:p>
    <w:p w:rsidR="00204C8B" w:rsidRDefault="00204C8B" w:rsidP="002A4B73">
      <w:pPr>
        <w:ind w:right="-335"/>
        <w:rPr>
          <w:rFonts w:eastAsia="Times New Roman" w:cstheme="minorHAnsi"/>
          <w:sz w:val="24"/>
          <w:szCs w:val="24"/>
          <w:lang w:eastAsia="el-GR"/>
        </w:rPr>
      </w:pPr>
      <w:r w:rsidRPr="00AF1D4F">
        <w:rPr>
          <w:rFonts w:cstheme="minorHAnsi"/>
        </w:rPr>
        <w:t xml:space="preserve">    </w:t>
      </w:r>
      <w:r>
        <w:rPr>
          <w:rFonts w:cstheme="minorHAnsi"/>
        </w:rPr>
        <w:t xml:space="preserve">         </w:t>
      </w:r>
      <w:r w:rsidRPr="00AF1D4F">
        <w:rPr>
          <w:rFonts w:cstheme="minorHAnsi"/>
        </w:rPr>
        <w:t xml:space="preserve"> ΜΕΣΟΛΟΓΓΙΤΟΥ  ΓΕΩΡΓΙΑ                                                  </w:t>
      </w:r>
      <w:r>
        <w:rPr>
          <w:rFonts w:cstheme="minorHAnsi"/>
        </w:rPr>
        <w:t xml:space="preserve">         </w:t>
      </w:r>
      <w:r w:rsidRPr="00AF1D4F">
        <w:rPr>
          <w:rFonts w:cstheme="minorHAnsi"/>
        </w:rPr>
        <w:t xml:space="preserve"> </w:t>
      </w:r>
      <w:r>
        <w:rPr>
          <w:rFonts w:cstheme="minorHAnsi"/>
        </w:rPr>
        <w:t xml:space="preserve"> </w:t>
      </w:r>
      <w:r w:rsidRPr="00AF1D4F">
        <w:rPr>
          <w:rFonts w:cstheme="minorHAnsi"/>
        </w:rPr>
        <w:t xml:space="preserve">   </w:t>
      </w:r>
      <w:r>
        <w:rPr>
          <w:rFonts w:cstheme="minorHAnsi"/>
        </w:rPr>
        <w:t xml:space="preserve">          </w:t>
      </w:r>
      <w:r w:rsidRPr="00AF1D4F">
        <w:rPr>
          <w:rFonts w:cstheme="minorHAnsi"/>
        </w:rPr>
        <w:t>ΠΑΝΟΠΟΥΛΟΥ  ΧΡΙΣΤΙΝΑ</w:t>
      </w:r>
    </w:p>
    <w:p w:rsidR="000C7370" w:rsidRPr="000C7370" w:rsidRDefault="00100DE6" w:rsidP="00204C8B">
      <w:pPr>
        <w:pStyle w:val="1"/>
        <w:tabs>
          <w:tab w:val="left" w:pos="3136"/>
        </w:tabs>
        <w:rPr>
          <w:rFonts w:eastAsia="Times New Roman" w:cstheme="minorHAnsi"/>
          <w:sz w:val="24"/>
          <w:szCs w:val="24"/>
        </w:rPr>
      </w:pPr>
      <w:r>
        <w:rPr>
          <w:rFonts w:asciiTheme="minorHAnsi" w:eastAsia="Arial" w:hAnsiTheme="minorHAnsi" w:cstheme="minorHAnsi"/>
        </w:rPr>
        <w:t xml:space="preserve">                                                                              </w:t>
      </w:r>
    </w:p>
    <w:sectPr w:rsidR="000C7370" w:rsidRPr="000C7370" w:rsidSect="00204C8B">
      <w:pgSz w:w="11906" w:h="16838"/>
      <w:pgMar w:top="284"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59E8"/>
    <w:multiLevelType w:val="multilevel"/>
    <w:tmpl w:val="C4B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45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39"/>
    <w:rsid w:val="000C4845"/>
    <w:rsid w:val="000C7370"/>
    <w:rsid w:val="00100DE6"/>
    <w:rsid w:val="00173494"/>
    <w:rsid w:val="001C1AA3"/>
    <w:rsid w:val="00204C8B"/>
    <w:rsid w:val="002244F6"/>
    <w:rsid w:val="00235ED5"/>
    <w:rsid w:val="00253D10"/>
    <w:rsid w:val="002A4B73"/>
    <w:rsid w:val="00310C8C"/>
    <w:rsid w:val="00341808"/>
    <w:rsid w:val="003A5716"/>
    <w:rsid w:val="003C1758"/>
    <w:rsid w:val="00404AD6"/>
    <w:rsid w:val="0046181F"/>
    <w:rsid w:val="004649A4"/>
    <w:rsid w:val="00492689"/>
    <w:rsid w:val="004C4040"/>
    <w:rsid w:val="00541A26"/>
    <w:rsid w:val="0062552A"/>
    <w:rsid w:val="00750939"/>
    <w:rsid w:val="00752F32"/>
    <w:rsid w:val="00783F93"/>
    <w:rsid w:val="007C7DFC"/>
    <w:rsid w:val="008648E3"/>
    <w:rsid w:val="009660BB"/>
    <w:rsid w:val="009A302C"/>
    <w:rsid w:val="00A90705"/>
    <w:rsid w:val="00B07731"/>
    <w:rsid w:val="00BB7AA2"/>
    <w:rsid w:val="00BC2F4C"/>
    <w:rsid w:val="00BD05BB"/>
    <w:rsid w:val="00C564F9"/>
    <w:rsid w:val="00C62B05"/>
    <w:rsid w:val="00C800C1"/>
    <w:rsid w:val="00CB5864"/>
    <w:rsid w:val="00CD34EE"/>
    <w:rsid w:val="00E8756A"/>
    <w:rsid w:val="00FC54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D3879-D0EF-9841-B063-41C6F1E2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0939"/>
    <w:pPr>
      <w:spacing w:before="100" w:beforeAutospacing="1" w:after="100" w:afterAutospacing="1"/>
    </w:pPr>
    <w:rPr>
      <w:rFonts w:ascii="Times New Roman" w:eastAsia="Times New Roman" w:hAnsi="Times New Roman" w:cs="Times New Roman"/>
      <w:sz w:val="24"/>
      <w:szCs w:val="24"/>
      <w:lang w:eastAsia="el-GR"/>
    </w:rPr>
  </w:style>
  <w:style w:type="character" w:styleId="a3">
    <w:name w:val="Emphasis"/>
    <w:basedOn w:val="a0"/>
    <w:uiPriority w:val="20"/>
    <w:qFormat/>
    <w:rsid w:val="00750939"/>
    <w:rPr>
      <w:i/>
      <w:iCs/>
    </w:rPr>
  </w:style>
  <w:style w:type="paragraph" w:customStyle="1" w:styleId="1">
    <w:name w:val="Βασικό1"/>
    <w:rsid w:val="004649A4"/>
    <w:pPr>
      <w:spacing w:after="200" w:line="276" w:lineRule="auto"/>
    </w:pPr>
    <w:rPr>
      <w:rFonts w:ascii="Calibri" w:eastAsia="Calibri" w:hAnsi="Calibri" w:cs="Calibri"/>
      <w:lang w:eastAsia="el-GR"/>
    </w:rPr>
  </w:style>
  <w:style w:type="paragraph" w:styleId="a4">
    <w:name w:val="Balloon Text"/>
    <w:basedOn w:val="a"/>
    <w:link w:val="Char"/>
    <w:uiPriority w:val="99"/>
    <w:semiHidden/>
    <w:unhideWhenUsed/>
    <w:rsid w:val="00204C8B"/>
    <w:rPr>
      <w:rFonts w:ascii="Tahoma" w:hAnsi="Tahoma" w:cs="Tahoma"/>
      <w:sz w:val="16"/>
      <w:szCs w:val="16"/>
    </w:rPr>
  </w:style>
  <w:style w:type="character" w:customStyle="1" w:styleId="Char">
    <w:name w:val="Κείμενο πλαισίου Char"/>
    <w:basedOn w:val="a0"/>
    <w:link w:val="a4"/>
    <w:uiPriority w:val="99"/>
    <w:semiHidden/>
    <w:rsid w:val="00204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2885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SAVVAS FOTIADIS</cp:lastModifiedBy>
  <cp:revision>2</cp:revision>
  <dcterms:created xsi:type="dcterms:W3CDTF">2023-10-23T06:37:00Z</dcterms:created>
  <dcterms:modified xsi:type="dcterms:W3CDTF">2023-10-23T06:37:00Z</dcterms:modified>
</cp:coreProperties>
</file>